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3AB0" w:rsidRDefault="00F004FF" w:rsidP="00F004FF">
      <w:pPr>
        <w:spacing w:after="120" w:line="240" w:lineRule="auto"/>
        <w:rPr>
          <w:rFonts w:ascii="Arial Narrow" w:hAnsi="Arial Narrow"/>
          <w:b/>
        </w:rPr>
      </w:pPr>
      <w:r w:rsidRPr="00F004FF">
        <w:rPr>
          <w:rFonts w:ascii="Arial Narrow" w:hAnsi="Arial Narrow"/>
          <w:b/>
        </w:rPr>
        <w:t xml:space="preserve">Příloha č. </w:t>
      </w:r>
      <w:r w:rsidR="00235BD2">
        <w:rPr>
          <w:rFonts w:ascii="Arial Narrow" w:hAnsi="Arial Narrow"/>
          <w:b/>
        </w:rPr>
        <w:t>1</w:t>
      </w:r>
      <w:r w:rsidRPr="00F004FF">
        <w:rPr>
          <w:rFonts w:ascii="Arial Narrow" w:hAnsi="Arial Narrow"/>
          <w:b/>
        </w:rPr>
        <w:t xml:space="preserve"> – Technická specifikace předmětu plnění</w:t>
      </w:r>
      <w:r w:rsidR="00235BD2">
        <w:rPr>
          <w:rFonts w:ascii="Arial Narrow" w:hAnsi="Arial Narrow"/>
          <w:b/>
        </w:rPr>
        <w:t xml:space="preserve"> pro část 3 veřejné zakázky</w:t>
      </w:r>
    </w:p>
    <w:p w:rsidR="00054653" w:rsidRPr="00273A15" w:rsidRDefault="00571AF0" w:rsidP="00054653">
      <w:pPr>
        <w:spacing w:after="120" w:line="240" w:lineRule="auto"/>
        <w:rPr>
          <w:rFonts w:ascii="Arial Narrow" w:hAnsi="Arial Narrow"/>
          <w:b/>
          <w:u w:val="single"/>
        </w:rPr>
      </w:pPr>
      <w:bookmarkStart w:id="0" w:name="_GoBack"/>
      <w:bookmarkEnd w:id="0"/>
      <w:r>
        <w:rPr>
          <w:rFonts w:ascii="Arial Narrow" w:hAnsi="Arial Narrow"/>
          <w:b/>
          <w:u w:val="single"/>
        </w:rPr>
        <w:t>Trenažér pro nácvik anestetika</w:t>
      </w:r>
    </w:p>
    <w:p w:rsidR="00054653" w:rsidRDefault="00054653" w:rsidP="00054653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kusů: </w:t>
      </w:r>
      <w:r w:rsidR="00571AF0">
        <w:rPr>
          <w:rFonts w:ascii="Arial Narrow" w:hAnsi="Arial Narrow"/>
        </w:rPr>
        <w:t>5</w:t>
      </w:r>
    </w:p>
    <w:p w:rsidR="00054653" w:rsidRDefault="00054653" w:rsidP="00054653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:rsidR="00054653" w:rsidRPr="00571AF0" w:rsidRDefault="00571AF0" w:rsidP="00054653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</w:rPr>
        <w:t>Disponuje minimálně 11 snímacími kontaktními body, jak v horní čelisti, tak i v dolní čelisti</w:t>
      </w:r>
    </w:p>
    <w:p w:rsidR="00571AF0" w:rsidRPr="00571AF0" w:rsidRDefault="00571AF0" w:rsidP="00054653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 w:rsidRPr="00571AF0">
        <w:rPr>
          <w:rFonts w:ascii="Arial Narrow" w:hAnsi="Arial Narrow"/>
        </w:rPr>
        <w:t>Díky zvukovému a světelnému signálu lze rozeznat správnou pozici a úhel vpichu injekce</w:t>
      </w:r>
    </w:p>
    <w:p w:rsidR="00571AF0" w:rsidRPr="00571AF0" w:rsidRDefault="00571AF0" w:rsidP="00054653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 w:rsidRPr="00571AF0">
        <w:rPr>
          <w:rFonts w:ascii="Arial Narrow" w:hAnsi="Arial Narrow"/>
        </w:rPr>
        <w:t>Chrup obsahuje minimálně 32 vyjímatelných zubů, které jsou anatomicky tvarovány</w:t>
      </w:r>
    </w:p>
    <w:p w:rsidR="00571AF0" w:rsidRPr="00571AF0" w:rsidRDefault="00571AF0" w:rsidP="00054653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 w:rsidRPr="00571AF0">
        <w:rPr>
          <w:rFonts w:ascii="Arial Narrow" w:hAnsi="Arial Narrow"/>
        </w:rPr>
        <w:t>Součástí dodávky jsou i průhledné růžové dásně, díky kterým lze sledovat daný vpich</w:t>
      </w:r>
    </w:p>
    <w:p w:rsidR="00571AF0" w:rsidRPr="00571AF0" w:rsidRDefault="00571AF0" w:rsidP="00054653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 w:rsidRPr="00571AF0">
        <w:rPr>
          <w:rFonts w:ascii="Arial Narrow" w:hAnsi="Arial Narrow"/>
        </w:rPr>
        <w:t>Kabeláž, která spojuje model s indikační jednotkou má délku minimálně 0,8 m</w:t>
      </w:r>
    </w:p>
    <w:p w:rsidR="00054653" w:rsidRPr="00323DB3" w:rsidRDefault="00054653" w:rsidP="00054653">
      <w:pPr>
        <w:spacing w:after="120" w:line="240" w:lineRule="auto"/>
        <w:rPr>
          <w:rFonts w:ascii="Arial Narrow" w:hAnsi="Arial Narrow"/>
        </w:rPr>
      </w:pPr>
    </w:p>
    <w:p w:rsidR="00F004FF" w:rsidRDefault="00F004FF" w:rsidP="00F004FF">
      <w:pPr>
        <w:spacing w:after="120" w:line="240" w:lineRule="auto"/>
        <w:rPr>
          <w:rFonts w:ascii="Arial Narrow" w:hAnsi="Arial Narrow"/>
        </w:rPr>
      </w:pPr>
    </w:p>
    <w:sectPr w:rsidR="00F004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B1244"/>
    <w:multiLevelType w:val="hybridMultilevel"/>
    <w:tmpl w:val="D3F4EB2C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43D4B"/>
    <w:multiLevelType w:val="hybridMultilevel"/>
    <w:tmpl w:val="484C1EEA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02266"/>
    <w:multiLevelType w:val="hybridMultilevel"/>
    <w:tmpl w:val="9F8684A4"/>
    <w:lvl w:ilvl="0" w:tplc="BC246276">
      <w:numFmt w:val="bullet"/>
      <w:lvlText w:val="-"/>
      <w:lvlJc w:val="left"/>
      <w:pPr>
        <w:ind w:left="765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53D26452"/>
    <w:multiLevelType w:val="hybridMultilevel"/>
    <w:tmpl w:val="D182160A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4573C"/>
    <w:multiLevelType w:val="hybridMultilevel"/>
    <w:tmpl w:val="CC00CBFA"/>
    <w:lvl w:ilvl="0" w:tplc="DC4E463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4FF"/>
    <w:rsid w:val="00054653"/>
    <w:rsid w:val="0022770E"/>
    <w:rsid w:val="00235BD2"/>
    <w:rsid w:val="00273A15"/>
    <w:rsid w:val="002F2C67"/>
    <w:rsid w:val="00571AF0"/>
    <w:rsid w:val="006B26B4"/>
    <w:rsid w:val="007A489C"/>
    <w:rsid w:val="009B2B8E"/>
    <w:rsid w:val="009E5882"/>
    <w:rsid w:val="00A6068F"/>
    <w:rsid w:val="00CA5F9D"/>
    <w:rsid w:val="00D43AB0"/>
    <w:rsid w:val="00F00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558DA"/>
  <w15:chartTrackingRefBased/>
  <w15:docId w15:val="{41CFF9A1-0582-46FC-906B-0B40FA166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04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82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Konečná Sára</dc:creator>
  <cp:keywords/>
  <dc:description/>
  <cp:lastModifiedBy>Lucie Fialová</cp:lastModifiedBy>
  <cp:revision>10</cp:revision>
  <dcterms:created xsi:type="dcterms:W3CDTF">2023-10-18T06:19:00Z</dcterms:created>
  <dcterms:modified xsi:type="dcterms:W3CDTF">2024-09-05T06:05:00Z</dcterms:modified>
</cp:coreProperties>
</file>